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7777777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22124803"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2D750D" w:rsidRPr="002D750D">
        <w:rPr>
          <w:rFonts w:ascii="Times New Roman" w:eastAsia="Times New Roman" w:hAnsi="Times New Roman" w:cs="Times New Roman"/>
          <w:b/>
          <w:bCs/>
          <w:sz w:val="24"/>
          <w:szCs w:val="24"/>
          <w:lang w:eastAsia="lt-LT"/>
        </w:rPr>
        <w:t>AUTOMATINĖ</w:t>
      </w:r>
      <w:r w:rsidR="002D750D">
        <w:rPr>
          <w:rFonts w:ascii="Times New Roman" w:eastAsia="Times New Roman" w:hAnsi="Times New Roman" w:cs="Times New Roman"/>
          <w:b/>
          <w:bCs/>
          <w:sz w:val="24"/>
          <w:szCs w:val="24"/>
          <w:lang w:eastAsia="lt-LT"/>
        </w:rPr>
        <w:t>S</w:t>
      </w:r>
      <w:r w:rsidR="002D750D" w:rsidRPr="002D750D">
        <w:rPr>
          <w:rFonts w:ascii="Times New Roman" w:eastAsia="Times New Roman" w:hAnsi="Times New Roman" w:cs="Times New Roman"/>
          <w:b/>
          <w:bCs/>
          <w:sz w:val="24"/>
          <w:szCs w:val="24"/>
          <w:lang w:eastAsia="lt-LT"/>
        </w:rPr>
        <w:t xml:space="preserve"> ADSORBCIJOS ANALIZĖS SISTEM</w:t>
      </w:r>
      <w:r w:rsidR="002D750D">
        <w:rPr>
          <w:rFonts w:ascii="Times New Roman" w:eastAsia="Times New Roman" w:hAnsi="Times New Roman" w:cs="Times New Roman"/>
          <w:b/>
          <w:bCs/>
          <w:sz w:val="24"/>
          <w:szCs w:val="24"/>
          <w:lang w:eastAsia="lt-LT"/>
        </w:rPr>
        <w:t>OS</w:t>
      </w:r>
      <w:r w:rsidR="004B1475" w:rsidRPr="004B1475">
        <w:rPr>
          <w:rFonts w:ascii="Times New Roman" w:eastAsia="Times New Roman" w:hAnsi="Times New Roman" w:cs="Times New Roman"/>
          <w:b/>
          <w:bCs/>
          <w:sz w:val="24"/>
          <w:szCs w:val="24"/>
          <w:lang w:eastAsia="lt-LT"/>
        </w:rPr>
        <w:t xml:space="preserve">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3B0D343A"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w:t>
            </w:r>
            <w:r w:rsidR="00C25593">
              <w:rPr>
                <w:rFonts w:ascii="Times New Roman" w:eastAsia="Times New Roman" w:hAnsi="Times New Roman" w:cs="Times New Roman"/>
                <w:b/>
                <w:iCs/>
                <w:sz w:val="24"/>
                <w:szCs w:val="24"/>
              </w:rPr>
              <w:t xml:space="preserve"> ir</w:t>
            </w:r>
            <w:r w:rsidRPr="004B1475">
              <w:rPr>
                <w:rFonts w:ascii="Times New Roman" w:eastAsia="Times New Roman" w:hAnsi="Times New Roman" w:cs="Times New Roman"/>
                <w:b/>
                <w:iCs/>
                <w:sz w:val="24"/>
                <w:szCs w:val="24"/>
              </w:rPr>
              <w:t xml:space="preserve"> adresas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7A619B85"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w:t>
            </w:r>
            <w:r w:rsidR="00EE172D">
              <w:rPr>
                <w:rFonts w:ascii="Times New Roman" w:eastAsia="Times New Roman" w:hAnsi="Times New Roman" w:cs="Times New Roman"/>
                <w:b/>
                <w:iCs/>
                <w:sz w:val="24"/>
                <w:szCs w:val="24"/>
              </w:rPr>
              <w:t>, atsakingo už pasiūlymą,</w:t>
            </w:r>
            <w:r w:rsidRPr="004B1475">
              <w:rPr>
                <w:rFonts w:ascii="Times New Roman" w:eastAsia="Times New Roman" w:hAnsi="Times New Roman" w:cs="Times New Roman"/>
                <w:b/>
                <w:iCs/>
                <w:sz w:val="24"/>
                <w:szCs w:val="24"/>
              </w:rPr>
              <w:t xml:space="preserve">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2C1FF34F"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asmens (-ų), turinčio (-ių) teisę surašyti ir pasirašyti finansinės apskaitos dokumentus, vardas (-ai) ir pavardė (-ės)</w:t>
            </w:r>
            <w:r w:rsidR="00E27D75" w:rsidRPr="004B1475">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3D3CC48B" w:rsidR="00E27D75" w:rsidRPr="004B1475" w:rsidRDefault="009D6399" w:rsidP="004B6960">
            <w:pPr>
              <w:spacing w:after="0" w:line="240" w:lineRule="auto"/>
              <w:jc w:val="both"/>
              <w:rPr>
                <w:rFonts w:ascii="Times New Roman" w:eastAsia="Times New Roman" w:hAnsi="Times New Roman" w:cs="Times New Roman"/>
                <w:b/>
                <w:iCs/>
                <w:sz w:val="24"/>
                <w:szCs w:val="24"/>
              </w:rPr>
            </w:pPr>
            <w:r w:rsidRPr="009D6399">
              <w:rPr>
                <w:rFonts w:ascii="Times New Roman" w:eastAsia="Times New Roman" w:hAnsi="Times New Roman" w:cs="Times New Roman"/>
                <w:b/>
                <w:iCs/>
                <w:sz w:val="24"/>
                <w:szCs w:val="24"/>
              </w:rPr>
              <w:t>Tiekėjo (taip pat kiekvieno ūkio subjektų grupės nario ir (ar) ūkio subjektų, kurių pajėgumais remiamasi) valdymo ir priežiūros organų (pvz., stebėtojų tarybos, valdybos) narių bei kitų asmenų, turinčių teisę atstovauti dalyviui ar jį kontroliuoti, vardai ir pavardės</w:t>
            </w:r>
            <w:r w:rsidR="00FA4AB8">
              <w:rPr>
                <w:rFonts w:ascii="Times New Roman" w:eastAsia="Times New Roman" w:hAnsi="Times New Roman" w:cs="Times New Roman"/>
                <w:b/>
                <w:iCs/>
                <w:sz w:val="24"/>
                <w:szCs w:val="24"/>
              </w:rPr>
              <w:t xml:space="preserve"> ar pan. </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15D39938" w14:textId="37127CC4" w:rsidR="007D463B" w:rsidRDefault="007D463B" w:rsidP="002D750D">
      <w:pPr>
        <w:tabs>
          <w:tab w:val="left" w:pos="426"/>
        </w:tabs>
        <w:spacing w:after="0" w:line="300" w:lineRule="auto"/>
        <w:jc w:val="both"/>
        <w:rPr>
          <w:rFonts w:ascii="Times New Roman" w:eastAsia="Times New Roman" w:hAnsi="Times New Roman" w:cs="Times New Roman"/>
          <w:b/>
          <w:bCs/>
          <w:caps/>
          <w:sz w:val="24"/>
          <w:szCs w:val="24"/>
          <w:lang w:eastAsia="lt-LT"/>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w:t>
      </w:r>
      <w:r w:rsidRPr="002D750D">
        <w:rPr>
          <w:rFonts w:ascii="Times New Roman" w:eastAsia="Calibri" w:hAnsi="Times New Roman" w:cs="Times New Roman"/>
          <w:sz w:val="24"/>
          <w:szCs w:val="24"/>
        </w:rPr>
        <w:t>ir jų priedų reikalavimus</w:t>
      </w:r>
      <w:r w:rsidR="002D750D" w:rsidRPr="002D750D">
        <w:rPr>
          <w:rFonts w:ascii="Times New Roman" w:eastAsia="Calibri" w:hAnsi="Times New Roman" w:cs="Times New Roman"/>
          <w:sz w:val="24"/>
          <w:szCs w:val="24"/>
        </w:rPr>
        <w:t>.</w:t>
      </w:r>
    </w:p>
    <w:p w14:paraId="238F5869" w14:textId="5B493E37"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23E4986D" w14:textId="77777777" w:rsidR="002D750D" w:rsidRDefault="002D750D" w:rsidP="004B6960">
      <w:pPr>
        <w:tabs>
          <w:tab w:val="left" w:pos="426"/>
        </w:tabs>
        <w:spacing w:after="0" w:line="240" w:lineRule="auto"/>
        <w:contextualSpacing/>
        <w:jc w:val="both"/>
        <w:rPr>
          <w:rFonts w:ascii="Times New Roman" w:hAnsi="Times New Roman" w:cs="Times New Roman"/>
          <w:b/>
          <w:bCs/>
          <w:sz w:val="24"/>
          <w:szCs w:val="24"/>
        </w:rPr>
      </w:pPr>
    </w:p>
    <w:p w14:paraId="5F42CB0B" w14:textId="5F7C1293" w:rsidR="004B6960" w:rsidRPr="004B1475" w:rsidRDefault="002D750D"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007D463B" w:rsidRPr="007D463B">
        <w:rPr>
          <w:rFonts w:ascii="Times New Roman" w:eastAsia="Times New Roman" w:hAnsi="Times New Roman" w:cs="Times New Roman"/>
          <w:b/>
          <w:bCs/>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678"/>
        <w:gridCol w:w="1417"/>
        <w:gridCol w:w="1134"/>
        <w:gridCol w:w="1134"/>
        <w:gridCol w:w="1276"/>
      </w:tblGrid>
      <w:tr w:rsidR="009B5B26" w:rsidRPr="004B1475" w14:paraId="55CF4E3D" w14:textId="77777777" w:rsidTr="00EE43B8">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lastRenderedPageBreak/>
              <w:t>Eil. Nr.</w:t>
            </w:r>
          </w:p>
        </w:tc>
        <w:tc>
          <w:tcPr>
            <w:tcW w:w="46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EE43B8">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EE43B8">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678" w:type="dxa"/>
            <w:tcBorders>
              <w:top w:val="single" w:sz="4" w:space="0" w:color="auto"/>
              <w:left w:val="single" w:sz="4" w:space="0" w:color="auto"/>
              <w:bottom w:val="single" w:sz="4" w:space="0" w:color="auto"/>
              <w:right w:val="single" w:sz="4" w:space="0" w:color="auto"/>
            </w:tcBorders>
            <w:hideMark/>
          </w:tcPr>
          <w:p w14:paraId="4ABF7726" w14:textId="79B19836" w:rsidR="009B5B26" w:rsidRPr="00706D62" w:rsidRDefault="002D750D" w:rsidP="004B6960">
            <w:pPr>
              <w:spacing w:line="276" w:lineRule="auto"/>
              <w:rPr>
                <w:bCs/>
                <w:i/>
                <w:sz w:val="24"/>
                <w:szCs w:val="24"/>
                <w:lang w:eastAsia="en-GB"/>
              </w:rPr>
            </w:pPr>
            <w:r>
              <w:rPr>
                <w:bCs/>
                <w:sz w:val="24"/>
                <w:szCs w:val="24"/>
                <w:lang w:eastAsia="lt-LT"/>
              </w:rPr>
              <w:t>A</w:t>
            </w:r>
            <w:r w:rsidRPr="002D750D">
              <w:rPr>
                <w:bCs/>
                <w:sz w:val="24"/>
                <w:szCs w:val="24"/>
                <w:lang w:eastAsia="lt-LT"/>
              </w:rPr>
              <w:t>utomatinės adsorbcijos analizės sistem</w:t>
            </w:r>
            <w:r>
              <w:rPr>
                <w:bCs/>
                <w:sz w:val="24"/>
                <w:szCs w:val="24"/>
                <w:lang w:eastAsia="lt-LT"/>
              </w:rPr>
              <w:t>a</w:t>
            </w:r>
          </w:p>
        </w:tc>
        <w:tc>
          <w:tcPr>
            <w:tcW w:w="1417"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kompl.</w:t>
            </w:r>
          </w:p>
        </w:tc>
        <w:tc>
          <w:tcPr>
            <w:tcW w:w="1134"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15CFF59A"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r w:rsidR="007C43D2">
              <w:rPr>
                <w:b/>
                <w:i/>
                <w:sz w:val="24"/>
                <w:szCs w:val="24"/>
                <w:lang w:eastAsia="lt-LT"/>
              </w:rPr>
              <w:t>**</w:t>
            </w:r>
            <w:r w:rsidRPr="004B1475">
              <w:rPr>
                <w:b/>
                <w:i/>
                <w:sz w:val="24"/>
                <w:szCs w:val="24"/>
                <w:lang w:eastAsia="lt-LT"/>
              </w:rPr>
              <w:t>:</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06D7059C" w14:textId="77777777" w:rsidR="007C43D2" w:rsidRPr="007C43D2" w:rsidRDefault="007C43D2" w:rsidP="007C43D2">
      <w:pPr>
        <w:spacing w:after="0" w:line="240" w:lineRule="auto"/>
        <w:jc w:val="both"/>
        <w:rPr>
          <w:rFonts w:ascii="Times New Roman" w:eastAsia="Times New Roman" w:hAnsi="Times New Roman" w:cs="Times New Roman"/>
          <w:b/>
          <w:bCs/>
          <w:sz w:val="24"/>
          <w:szCs w:val="24"/>
          <w:lang w:eastAsia="lt-LT"/>
        </w:rPr>
      </w:pPr>
    </w:p>
    <w:p w14:paraId="3F7EDF77" w14:textId="024F52F6" w:rsidR="007C43D2" w:rsidRPr="007C43D2" w:rsidRDefault="007C43D2" w:rsidP="007C43D2">
      <w:pPr>
        <w:spacing w:after="0" w:line="240" w:lineRule="auto"/>
        <w:jc w:val="both"/>
        <w:rPr>
          <w:rFonts w:ascii="Times New Roman" w:eastAsia="Times New Roman" w:hAnsi="Times New Roman" w:cs="Times New Roman"/>
          <w:b/>
          <w:bCs/>
          <w:i/>
          <w:iCs/>
          <w:sz w:val="24"/>
          <w:szCs w:val="24"/>
        </w:rPr>
      </w:pPr>
      <w:r w:rsidRPr="007C43D2">
        <w:rPr>
          <w:rFonts w:ascii="Times New Roman" w:eastAsia="Times New Roman" w:hAnsi="Times New Roman" w:cs="Times New Roman"/>
          <w:b/>
          <w:bCs/>
          <w:sz w:val="24"/>
          <w:szCs w:val="24"/>
          <w:lang w:eastAsia="lt-LT"/>
        </w:rPr>
        <w:t xml:space="preserve">** </w:t>
      </w:r>
      <w:r w:rsidRPr="007C43D2">
        <w:rPr>
          <w:rFonts w:ascii="Times New Roman" w:eastAsia="Times New Roman" w:hAnsi="Times New Roman" w:cs="Times New Roman"/>
          <w:b/>
          <w:bCs/>
          <w:i/>
          <w:iCs/>
          <w:sz w:val="24"/>
          <w:szCs w:val="24"/>
        </w:rPr>
        <w:t xml:space="preserve"> Pirkimui skirta lėšų suma – 128 360,00Eur be PVM (155 315,60 Eur su PVM). Pasiūlymas, kurio 2 lentelės „Kainos pasiūlymas“ laukelyje „Bendra pasiūlymo kaina Eur su PVM“ viršys pirkimui skirtų lėšų sumą, bus atmestas kaip neatitinkantis pirkimo dokumentuose nustatytų reikalavimų.</w:t>
      </w:r>
    </w:p>
    <w:p w14:paraId="442F1F73" w14:textId="014F9EF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3A1C456A" w14:textId="77777777" w:rsidR="007C43D2" w:rsidRDefault="007C43D2"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2767059E" w:rsidR="004B6960" w:rsidRPr="004B1475" w:rsidRDefault="00F411D4"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1BCDFB49" w:rsidR="006A2BA5" w:rsidRDefault="00F411D4"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lastRenderedPageBreak/>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Ūkio subjekto (-ų) arba kvazisubtiekėjo, kurio (-ių)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(-us) kurio (-ių)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Pateikiamas įrodymas dėl ketinamo pasitelkti ūkio subjekto / kvazisubtiekėjo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kvazisubtiekėjus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21F007B5" w:rsidR="004B6960" w:rsidRPr="004B1475" w:rsidRDefault="00F411D4"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(-ių)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(-us) kurio (-ių)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10646520" w:rsidR="004B6960" w:rsidRDefault="004B6960" w:rsidP="004B6960">
      <w:pPr>
        <w:spacing w:after="0" w:line="240" w:lineRule="auto"/>
        <w:jc w:val="both"/>
        <w:rPr>
          <w:rFonts w:ascii="Times New Roman" w:eastAsia="Times New Roman" w:hAnsi="Times New Roman" w:cs="Times New Roman"/>
          <w:bCs/>
          <w:lang w:eastAsia="lt-LT"/>
        </w:rPr>
      </w:pPr>
    </w:p>
    <w:p w14:paraId="64872623" w14:textId="77777777" w:rsidR="00F411D4" w:rsidRPr="00F411D4" w:rsidRDefault="00F411D4" w:rsidP="00F411D4">
      <w:pPr>
        <w:spacing w:after="0" w:line="240" w:lineRule="auto"/>
        <w:jc w:val="both"/>
        <w:rPr>
          <w:rFonts w:ascii="Times New Roman" w:hAnsi="Times New Roman" w:cs="Times New Roman"/>
          <w:color w:val="000000"/>
          <w:sz w:val="24"/>
          <w:szCs w:val="24"/>
        </w:rPr>
      </w:pPr>
      <w:r w:rsidRPr="00F411D4">
        <w:rPr>
          <w:rFonts w:ascii="Times New Roman" w:hAnsi="Times New Roman" w:cs="Times New Roman"/>
          <w:b/>
          <w:color w:val="000000"/>
          <w:sz w:val="24"/>
          <w:szCs w:val="24"/>
        </w:rPr>
        <w:t xml:space="preserve">6 lentelė. Vykdant pirkimo sutartį </w:t>
      </w:r>
      <w:r w:rsidRPr="00F411D4">
        <w:rPr>
          <w:rFonts w:ascii="Times New Roman" w:hAnsi="Times New Roman" w:cs="Times New Roman"/>
          <w:b/>
          <w:bCs/>
          <w:color w:val="000000"/>
          <w:sz w:val="24"/>
          <w:szCs w:val="24"/>
        </w:rPr>
        <w:t xml:space="preserve">bus naudojamasi trečiųjų asmenų, kurie aktyviai neprisidės prie pirkimo sutarties vykdymo, priemonėmis </w:t>
      </w:r>
      <w:r w:rsidRPr="00F411D4">
        <w:rPr>
          <w:rFonts w:ascii="Times New Roman" w:hAnsi="Times New Roman" w:cs="Times New Roman"/>
          <w:color w:val="000000"/>
          <w:sz w:val="24"/>
          <w:szCs w:val="24"/>
        </w:rPr>
        <w:t>(</w:t>
      </w:r>
      <w:r w:rsidRPr="00F411D4">
        <w:rPr>
          <w:rFonts w:ascii="Times New Roman" w:hAnsi="Times New Roman" w:cs="Times New Roman"/>
          <w:i/>
          <w:color w:val="000000"/>
          <w:sz w:val="24"/>
          <w:szCs w:val="24"/>
        </w:rPr>
        <w:t>tiekėjas pildo tuomet, jei pirkimo sutarties vykdymui naudosis trečiųjų asmenų priemonėmis</w:t>
      </w:r>
      <w:r w:rsidRPr="00F411D4">
        <w:rPr>
          <w:rFonts w:ascii="Times New Roman" w:hAnsi="Times New Roman" w:cs="Times New Roman"/>
          <w:color w:val="000000"/>
          <w:sz w:val="24"/>
          <w:szCs w:val="24"/>
        </w:rPr>
        <w:t>):</w:t>
      </w:r>
    </w:p>
    <w:tbl>
      <w:tblPr>
        <w:tblStyle w:val="SmartTextTable1"/>
        <w:tblW w:w="5000" w:type="pct"/>
        <w:tblInd w:w="0" w:type="dxa"/>
        <w:tblLook w:val="04A0" w:firstRow="1" w:lastRow="0" w:firstColumn="1" w:lastColumn="0" w:noHBand="0" w:noVBand="1"/>
      </w:tblPr>
      <w:tblGrid>
        <w:gridCol w:w="847"/>
        <w:gridCol w:w="5153"/>
        <w:gridCol w:w="4456"/>
      </w:tblGrid>
      <w:tr w:rsidR="00F411D4" w:rsidRPr="00F411D4" w14:paraId="5DF7A7D6" w14:textId="77777777" w:rsidTr="00A8161F">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FCEFD7C" w14:textId="77777777" w:rsidR="00F411D4" w:rsidRPr="00F411D4" w:rsidRDefault="00F411D4" w:rsidP="00F411D4">
            <w:pPr>
              <w:jc w:val="center"/>
              <w:rPr>
                <w:rFonts w:hAnsi="Times New Roman" w:cs="Times New Roman"/>
                <w:bCs/>
                <w:i/>
                <w:iCs/>
                <w:color w:val="000000"/>
              </w:rPr>
            </w:pPr>
            <w:r w:rsidRPr="00F411D4">
              <w:rPr>
                <w:rFonts w:hAnsi="Times New Roman" w:cs="Times New Roman"/>
                <w:bCs/>
                <w:i/>
                <w:iCs/>
                <w:color w:val="000000"/>
              </w:rPr>
              <w:t>Eil.</w:t>
            </w:r>
          </w:p>
          <w:p w14:paraId="32DF3FAF" w14:textId="77777777" w:rsidR="00F411D4" w:rsidRPr="00F411D4" w:rsidRDefault="00F411D4" w:rsidP="00F411D4">
            <w:pPr>
              <w:jc w:val="center"/>
              <w:rPr>
                <w:rFonts w:hAnsi="Times New Roman" w:cs="Times New Roman"/>
                <w:bCs/>
                <w:i/>
                <w:iCs/>
                <w:color w:val="000000"/>
              </w:rPr>
            </w:pPr>
            <w:r w:rsidRPr="00F411D4">
              <w:rPr>
                <w:rFonts w:hAnsi="Times New Roman" w:cs="Times New Roman"/>
                <w:bCs/>
                <w:i/>
                <w:iCs/>
                <w:color w:val="000000"/>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99AFAE9" w14:textId="77777777" w:rsidR="00F411D4" w:rsidRPr="00F411D4" w:rsidRDefault="00F411D4" w:rsidP="00F411D4">
            <w:pPr>
              <w:jc w:val="center"/>
              <w:rPr>
                <w:rFonts w:hAnsi="Times New Roman" w:cs="Times New Roman"/>
                <w:bCs/>
                <w:i/>
                <w:iCs/>
                <w:color w:val="000000"/>
              </w:rPr>
            </w:pPr>
            <w:r w:rsidRPr="00F411D4">
              <w:rPr>
                <w:rFonts w:hAnsi="Times New Roman" w:cs="Times New Roman"/>
                <w:bCs/>
                <w:i/>
                <w:iCs/>
                <w:color w:val="000000"/>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9988A6C" w14:textId="77777777" w:rsidR="00F411D4" w:rsidRPr="00F411D4" w:rsidRDefault="00F411D4" w:rsidP="00F411D4">
            <w:pPr>
              <w:jc w:val="center"/>
              <w:rPr>
                <w:rFonts w:hAnsi="Times New Roman" w:cs="Times New Roman"/>
                <w:bCs/>
                <w:i/>
                <w:iCs/>
                <w:color w:val="000000"/>
              </w:rPr>
            </w:pPr>
            <w:r w:rsidRPr="00F411D4">
              <w:rPr>
                <w:rFonts w:hAnsi="Times New Roman" w:cs="Times New Roman"/>
                <w:bCs/>
                <w:i/>
                <w:iCs/>
                <w:color w:val="000000"/>
              </w:rPr>
              <w:t>Pateikiamas įrodymas dėl trečiųjų asmenų priemonių prieinamumo</w:t>
            </w:r>
          </w:p>
          <w:p w14:paraId="3C03198A" w14:textId="77777777" w:rsidR="00F411D4" w:rsidRPr="00F411D4" w:rsidRDefault="00F411D4" w:rsidP="00F411D4">
            <w:pPr>
              <w:jc w:val="center"/>
              <w:rPr>
                <w:rFonts w:hAnsi="Times New Roman" w:cs="Times New Roman"/>
                <w:bCs/>
                <w:i/>
                <w:iCs/>
                <w:color w:val="000000"/>
              </w:rPr>
            </w:pPr>
          </w:p>
        </w:tc>
      </w:tr>
      <w:tr w:rsidR="00F411D4" w:rsidRPr="00F411D4" w14:paraId="2C5DACF4" w14:textId="77777777" w:rsidTr="00A8161F">
        <w:tc>
          <w:tcPr>
            <w:tcW w:w="405" w:type="pct"/>
            <w:tcBorders>
              <w:top w:val="single" w:sz="4" w:space="0" w:color="000000"/>
              <w:left w:val="single" w:sz="4" w:space="0" w:color="000000"/>
              <w:bottom w:val="single" w:sz="4" w:space="0" w:color="000000"/>
              <w:right w:val="single" w:sz="4" w:space="0" w:color="000000"/>
            </w:tcBorders>
            <w:hideMark/>
          </w:tcPr>
          <w:p w14:paraId="00EE9B61"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1.</w:t>
            </w:r>
          </w:p>
        </w:tc>
        <w:tc>
          <w:tcPr>
            <w:tcW w:w="2464" w:type="pct"/>
            <w:tcBorders>
              <w:top w:val="single" w:sz="4" w:space="0" w:color="000000"/>
              <w:left w:val="single" w:sz="4" w:space="0" w:color="000000"/>
              <w:bottom w:val="single" w:sz="4" w:space="0" w:color="000000"/>
              <w:right w:val="single" w:sz="4" w:space="0" w:color="000000"/>
            </w:tcBorders>
          </w:tcPr>
          <w:p w14:paraId="5CCB9B86" w14:textId="77777777" w:rsidR="00F411D4" w:rsidRPr="00F411D4" w:rsidRDefault="00F411D4" w:rsidP="00F411D4">
            <w:pPr>
              <w:jc w:val="both"/>
              <w:rPr>
                <w:rFonts w:hAnsi="Times New Roman" w:cs="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0A1A41DF" w14:textId="77777777" w:rsidR="00F411D4" w:rsidRPr="00F411D4" w:rsidRDefault="00F411D4" w:rsidP="00F411D4">
            <w:pPr>
              <w:jc w:val="both"/>
              <w:rPr>
                <w:rFonts w:hAnsi="Times New Roman" w:cs="Times New Roman"/>
                <w:color w:val="000000"/>
              </w:rPr>
            </w:pPr>
          </w:p>
        </w:tc>
      </w:tr>
      <w:tr w:rsidR="00F411D4" w:rsidRPr="00F411D4" w14:paraId="6F867529" w14:textId="77777777" w:rsidTr="00A8161F">
        <w:tc>
          <w:tcPr>
            <w:tcW w:w="405" w:type="pct"/>
            <w:tcBorders>
              <w:top w:val="single" w:sz="4" w:space="0" w:color="000000"/>
              <w:left w:val="single" w:sz="4" w:space="0" w:color="000000"/>
              <w:bottom w:val="single" w:sz="4" w:space="0" w:color="000000"/>
              <w:right w:val="single" w:sz="4" w:space="0" w:color="000000"/>
            </w:tcBorders>
            <w:hideMark/>
          </w:tcPr>
          <w:p w14:paraId="20C0D52C"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2.</w:t>
            </w:r>
          </w:p>
        </w:tc>
        <w:tc>
          <w:tcPr>
            <w:tcW w:w="2464" w:type="pct"/>
            <w:tcBorders>
              <w:top w:val="single" w:sz="4" w:space="0" w:color="000000"/>
              <w:left w:val="single" w:sz="4" w:space="0" w:color="000000"/>
              <w:bottom w:val="single" w:sz="4" w:space="0" w:color="000000"/>
              <w:right w:val="single" w:sz="4" w:space="0" w:color="000000"/>
            </w:tcBorders>
          </w:tcPr>
          <w:p w14:paraId="20BECC3B" w14:textId="77777777" w:rsidR="00F411D4" w:rsidRPr="00F411D4" w:rsidRDefault="00F411D4" w:rsidP="00F411D4">
            <w:pPr>
              <w:jc w:val="both"/>
              <w:rPr>
                <w:rFonts w:hAnsi="Times New Roman" w:cs="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52ADC5B4" w14:textId="77777777" w:rsidR="00F411D4" w:rsidRPr="00F411D4" w:rsidRDefault="00F411D4" w:rsidP="00F411D4">
            <w:pPr>
              <w:jc w:val="both"/>
              <w:rPr>
                <w:rFonts w:hAnsi="Times New Roman" w:cs="Times New Roman"/>
                <w:color w:val="000000"/>
              </w:rPr>
            </w:pPr>
          </w:p>
        </w:tc>
      </w:tr>
      <w:tr w:rsidR="00F411D4" w:rsidRPr="00F411D4" w14:paraId="463E0142" w14:textId="77777777" w:rsidTr="00A8161F">
        <w:tc>
          <w:tcPr>
            <w:tcW w:w="405" w:type="pct"/>
            <w:tcBorders>
              <w:top w:val="single" w:sz="4" w:space="0" w:color="000000"/>
              <w:left w:val="single" w:sz="4" w:space="0" w:color="000000"/>
              <w:bottom w:val="single" w:sz="4" w:space="0" w:color="000000"/>
              <w:right w:val="single" w:sz="4" w:space="0" w:color="000000"/>
            </w:tcBorders>
            <w:hideMark/>
          </w:tcPr>
          <w:p w14:paraId="14499FE1" w14:textId="77777777" w:rsidR="00F411D4" w:rsidRPr="00F411D4" w:rsidRDefault="00F411D4" w:rsidP="00F411D4">
            <w:pPr>
              <w:jc w:val="both"/>
              <w:rPr>
                <w:rFonts w:hAnsi="Times New Roman" w:cs="Times New Roman"/>
                <w:color w:val="000000"/>
              </w:rPr>
            </w:pPr>
            <w:r w:rsidRPr="00F411D4">
              <w:rPr>
                <w:rFonts w:hAnsi="Times New Roman" w:cs="Times New Roman"/>
                <w:color w:val="000000"/>
              </w:rPr>
              <w:t>...</w:t>
            </w:r>
          </w:p>
        </w:tc>
        <w:tc>
          <w:tcPr>
            <w:tcW w:w="2464" w:type="pct"/>
            <w:tcBorders>
              <w:top w:val="single" w:sz="4" w:space="0" w:color="000000"/>
              <w:left w:val="single" w:sz="4" w:space="0" w:color="000000"/>
              <w:bottom w:val="single" w:sz="4" w:space="0" w:color="000000"/>
              <w:right w:val="single" w:sz="4" w:space="0" w:color="000000"/>
            </w:tcBorders>
          </w:tcPr>
          <w:p w14:paraId="6787497C" w14:textId="77777777" w:rsidR="00F411D4" w:rsidRPr="00F411D4" w:rsidRDefault="00F411D4" w:rsidP="00F411D4">
            <w:pPr>
              <w:jc w:val="both"/>
              <w:rPr>
                <w:rFonts w:hAnsi="Times New Roman" w:cs="Times New Roman"/>
                <w:color w:val="000000"/>
              </w:rPr>
            </w:pPr>
          </w:p>
        </w:tc>
        <w:tc>
          <w:tcPr>
            <w:tcW w:w="2131" w:type="pct"/>
            <w:tcBorders>
              <w:top w:val="single" w:sz="4" w:space="0" w:color="000000"/>
              <w:left w:val="single" w:sz="4" w:space="0" w:color="000000"/>
              <w:bottom w:val="single" w:sz="4" w:space="0" w:color="000000"/>
              <w:right w:val="single" w:sz="4" w:space="0" w:color="000000"/>
            </w:tcBorders>
          </w:tcPr>
          <w:p w14:paraId="4C1B1694" w14:textId="77777777" w:rsidR="00F411D4" w:rsidRPr="00F411D4" w:rsidRDefault="00F411D4" w:rsidP="00F411D4">
            <w:pPr>
              <w:jc w:val="both"/>
              <w:rPr>
                <w:rFonts w:hAnsi="Times New Roman" w:cs="Times New Roman"/>
                <w:color w:val="000000"/>
              </w:rPr>
            </w:pPr>
          </w:p>
        </w:tc>
      </w:tr>
    </w:tbl>
    <w:p w14:paraId="53C3247B" w14:textId="77777777" w:rsidR="00F411D4" w:rsidRPr="00F411D4" w:rsidRDefault="00F411D4" w:rsidP="00F411D4">
      <w:pPr>
        <w:spacing w:after="0" w:line="240" w:lineRule="auto"/>
        <w:jc w:val="both"/>
        <w:rPr>
          <w:rFonts w:ascii="Times New Roman" w:eastAsiaTheme="minorEastAsia" w:hAnsi="Times New Roman" w:cs="Times New Roman"/>
          <w:i/>
          <w:color w:val="000000"/>
          <w:lang w:eastAsia="lt-LT"/>
        </w:rPr>
      </w:pPr>
      <w:r w:rsidRPr="00F411D4">
        <w:rPr>
          <w:rFonts w:ascii="Times New Roman" w:hAnsi="Times New Roman" w:cs="Times New Roman"/>
          <w:b/>
          <w:bCs/>
          <w:i/>
          <w:color w:val="000000"/>
        </w:rPr>
        <w:t>Pastaba.</w:t>
      </w:r>
      <w:r w:rsidRPr="00F411D4">
        <w:rPr>
          <w:rFonts w:ascii="Times New Roman" w:hAnsi="Times New Roman" w:cs="Times New Roman"/>
          <w:i/>
          <w:color w:val="000000"/>
        </w:rPr>
        <w:t xml:space="preserve"> Įrodymais</w:t>
      </w:r>
      <w:r w:rsidRPr="00F411D4">
        <w:rPr>
          <w:rFonts w:ascii="Times New Roman" w:hAnsi="Times New Roman" w:cs="Times New Roman"/>
          <w:i/>
        </w:rPr>
        <w:t xml:space="preserve"> </w:t>
      </w:r>
      <w:r w:rsidRPr="00F411D4">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6884334" w14:textId="77777777" w:rsidR="00F411D4" w:rsidRPr="004B6960" w:rsidRDefault="00F411D4"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lastRenderedPageBreak/>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760032" w:rsidRPr="004B1475" w14:paraId="5E6846FF" w14:textId="77777777" w:rsidTr="00760032">
        <w:trPr>
          <w:trHeight w:val="328"/>
        </w:trPr>
        <w:tc>
          <w:tcPr>
            <w:tcW w:w="332" w:type="pct"/>
            <w:tcBorders>
              <w:top w:val="single" w:sz="4" w:space="0" w:color="auto"/>
              <w:left w:val="single" w:sz="4" w:space="0" w:color="auto"/>
              <w:bottom w:val="single" w:sz="4" w:space="0" w:color="auto"/>
              <w:right w:val="single" w:sz="4" w:space="0" w:color="auto"/>
            </w:tcBorders>
          </w:tcPr>
          <w:p w14:paraId="579B251A" w14:textId="023373A8" w:rsidR="00760032"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68" w:type="pct"/>
            <w:tcBorders>
              <w:top w:val="single" w:sz="4" w:space="0" w:color="auto"/>
              <w:left w:val="single" w:sz="4" w:space="0" w:color="auto"/>
              <w:bottom w:val="single" w:sz="4" w:space="0" w:color="auto"/>
              <w:right w:val="single" w:sz="4" w:space="0" w:color="auto"/>
            </w:tcBorders>
          </w:tcPr>
          <w:p w14:paraId="75EB494F" w14:textId="1E3E28E6" w:rsidR="00760032" w:rsidRPr="00760032" w:rsidRDefault="00760032" w:rsidP="00760032">
            <w:pPr>
              <w:rPr>
                <w:rFonts w:ascii="Times New Roman" w:hAnsi="Times New Roman" w:cs="Times New Roman"/>
                <w:sz w:val="24"/>
                <w:szCs w:val="24"/>
              </w:rPr>
            </w:pPr>
            <w:r>
              <w:rPr>
                <w:rFonts w:ascii="Times New Roman" w:hAnsi="Times New Roman" w:cs="Times New Roman"/>
                <w:sz w:val="24"/>
                <w:szCs w:val="24"/>
              </w:rPr>
              <w:t>T</w:t>
            </w:r>
            <w:r w:rsidRPr="00760032">
              <w:rPr>
                <w:rFonts w:ascii="Times New Roman" w:hAnsi="Times New Roman" w:cs="Times New Roman"/>
                <w:sz w:val="24"/>
                <w:szCs w:val="24"/>
              </w:rPr>
              <w:t>echninė specifikacija, užpildyta pagal specialiųjų pirkimo sąlygų 2 priedą</w:t>
            </w:r>
          </w:p>
        </w:tc>
      </w:tr>
      <w:tr w:rsidR="009711B3" w:rsidRPr="004B1475" w14:paraId="2713F050" w14:textId="77777777" w:rsidTr="009711B3">
        <w:trPr>
          <w:trHeight w:val="932"/>
        </w:trPr>
        <w:tc>
          <w:tcPr>
            <w:tcW w:w="332" w:type="pct"/>
            <w:tcBorders>
              <w:top w:val="single" w:sz="4" w:space="0" w:color="auto"/>
              <w:left w:val="single" w:sz="4" w:space="0" w:color="auto"/>
              <w:bottom w:val="single" w:sz="4" w:space="0" w:color="auto"/>
              <w:right w:val="single" w:sz="4" w:space="0" w:color="auto"/>
            </w:tcBorders>
            <w:hideMark/>
          </w:tcPr>
          <w:p w14:paraId="1E8B7779" w14:textId="186C6F0E" w:rsidR="009711B3" w:rsidRPr="004B1475"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hideMark/>
          </w:tcPr>
          <w:p w14:paraId="677317C6" w14:textId="113DC05D" w:rsidR="009711B3" w:rsidRPr="007452CF" w:rsidRDefault="009711B3" w:rsidP="004B6960">
            <w:pPr>
              <w:spacing w:after="0" w:line="240" w:lineRule="auto"/>
              <w:jc w:val="both"/>
              <w:rPr>
                <w:rFonts w:ascii="Times New Roman" w:eastAsia="Times New Roman" w:hAnsi="Times New Roman" w:cs="Times New Roman"/>
                <w:bCs/>
                <w:sz w:val="24"/>
                <w:szCs w:val="24"/>
              </w:rPr>
            </w:pPr>
            <w:r w:rsidRPr="007452CF">
              <w:rPr>
                <w:rFonts w:ascii="Times New Roman" w:hAnsi="Times New Roman" w:cs="Times New Roman"/>
                <w:bCs/>
                <w:sz w:val="24"/>
                <w:szCs w:val="24"/>
              </w:rPr>
              <w:t xml:space="preserve">Gamintojo techninė dokumentacija ar kiti lygiaverčiai įrodymai, patvirtinantys prekių atitikimą minimaliems techniniams reikalavimams kaip tai nustatyta specialiųjų pirkimo sąlygų 2 priedo „Techninė </w:t>
            </w:r>
            <w:r w:rsidRPr="006166E3">
              <w:rPr>
                <w:rFonts w:ascii="Times New Roman" w:hAnsi="Times New Roman" w:cs="Times New Roman"/>
                <w:bCs/>
                <w:sz w:val="24"/>
                <w:szCs w:val="24"/>
              </w:rPr>
              <w:t xml:space="preserve">specifikacija“ </w:t>
            </w:r>
            <w:r w:rsidR="002D750D">
              <w:rPr>
                <w:rFonts w:ascii="Times New Roman" w:hAnsi="Times New Roman" w:cs="Times New Roman"/>
                <w:bCs/>
                <w:sz w:val="24"/>
                <w:szCs w:val="24"/>
                <w:lang w:val="en-US"/>
              </w:rPr>
              <w:t>1</w:t>
            </w:r>
            <w:r w:rsidR="00EE43B8">
              <w:rPr>
                <w:rFonts w:ascii="Times New Roman" w:hAnsi="Times New Roman" w:cs="Times New Roman"/>
                <w:bCs/>
                <w:sz w:val="24"/>
                <w:szCs w:val="24"/>
                <w:lang w:val="en-US"/>
              </w:rPr>
              <w:t>0</w:t>
            </w:r>
            <w:r w:rsidRPr="006166E3">
              <w:rPr>
                <w:rFonts w:ascii="Times New Roman" w:hAnsi="Times New Roman" w:cs="Times New Roman"/>
                <w:bCs/>
                <w:sz w:val="24"/>
                <w:szCs w:val="24"/>
              </w:rPr>
              <w:t xml:space="preserve"> p.</w:t>
            </w:r>
          </w:p>
        </w:tc>
      </w:tr>
      <w:tr w:rsidR="009711B3" w:rsidRPr="004B1475" w14:paraId="1FFE77F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2F2F9FA" w14:textId="2CD2192B" w:rsidR="009711B3" w:rsidRPr="004B1475" w:rsidRDefault="00760032"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711B3"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0E6CBA6C" w14:textId="4AE3B3F9" w:rsidR="009711B3" w:rsidRPr="002D750D" w:rsidRDefault="002D750D" w:rsidP="004B6960">
            <w:pPr>
              <w:spacing w:after="0" w:line="240" w:lineRule="auto"/>
              <w:contextualSpacing/>
              <w:jc w:val="both"/>
              <w:rPr>
                <w:rFonts w:ascii="Times New Roman" w:eastAsia="Calibri" w:hAnsi="Times New Roman" w:cs="Times New Roman"/>
                <w:sz w:val="24"/>
                <w:szCs w:val="24"/>
                <w:highlight w:val="yellow"/>
              </w:rPr>
            </w:pPr>
            <w:r w:rsidRPr="002D750D">
              <w:rPr>
                <w:rFonts w:ascii="Times New Roman" w:eastAsia="Calibri" w:hAnsi="Times New Roman" w:cs="Times New Roman"/>
                <w:sz w:val="24"/>
                <w:szCs w:val="24"/>
              </w:rPr>
              <w:t>Gamintojo ir (ar) tiekėjo deklaracija ir (ar) kiti lygiaverčiai dokumentai, patvirtinantys, kad bus galimybė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kaip tai nustatyta specialiųjų pirkimo sąlygų 2 priedo „Techninė specifikacija“ 1</w:t>
            </w:r>
            <w:r w:rsidR="00EE43B8">
              <w:rPr>
                <w:rFonts w:ascii="Times New Roman" w:eastAsia="Calibri" w:hAnsi="Times New Roman" w:cs="Times New Roman"/>
                <w:sz w:val="24"/>
                <w:szCs w:val="24"/>
              </w:rPr>
              <w:t>3</w:t>
            </w:r>
            <w:r w:rsidRPr="002D750D">
              <w:rPr>
                <w:rFonts w:ascii="Times New Roman" w:eastAsia="Calibri" w:hAnsi="Times New Roman" w:cs="Times New Roman"/>
                <w:sz w:val="24"/>
                <w:szCs w:val="24"/>
              </w:rPr>
              <w:t>.2 p.</w:t>
            </w:r>
          </w:p>
        </w:tc>
      </w:tr>
      <w:tr w:rsidR="00F411D4" w:rsidRPr="004B1475" w14:paraId="41DA6563"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53703E7C" w14:textId="6AA75202" w:rsidR="00F411D4" w:rsidRPr="004B1475" w:rsidRDefault="00F411D4"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8" w:type="pct"/>
            <w:tcBorders>
              <w:top w:val="single" w:sz="4" w:space="0" w:color="auto"/>
              <w:left w:val="single" w:sz="4" w:space="0" w:color="auto"/>
              <w:bottom w:val="single" w:sz="4" w:space="0" w:color="auto"/>
              <w:right w:val="single" w:sz="4" w:space="0" w:color="auto"/>
            </w:tcBorders>
          </w:tcPr>
          <w:p w14:paraId="1419EE5F" w14:textId="063481FA" w:rsidR="00F411D4" w:rsidRPr="004B1475" w:rsidRDefault="00FA4AB8"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F411D4" w:rsidRPr="00F411D4">
              <w:rPr>
                <w:rFonts w:ascii="Times New Roman" w:eastAsia="Times New Roman" w:hAnsi="Times New Roman" w:cs="Times New Roman"/>
                <w:sz w:val="24"/>
                <w:szCs w:val="24"/>
              </w:rPr>
              <w:t>okumentai patvirtinantys, kad siūloma prekė paženklinta CE ženklu, kaip tai nustatyta specialiųjų pirkimo sąlygų 2 priedo „Techninė specifikacija“ 14 p.</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(-ių)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2D750D"/>
    <w:rsid w:val="002E0933"/>
    <w:rsid w:val="002F7A61"/>
    <w:rsid w:val="003108B8"/>
    <w:rsid w:val="0032043C"/>
    <w:rsid w:val="00332D08"/>
    <w:rsid w:val="00337129"/>
    <w:rsid w:val="003A4190"/>
    <w:rsid w:val="003A65D6"/>
    <w:rsid w:val="00426C3B"/>
    <w:rsid w:val="00444073"/>
    <w:rsid w:val="004B1475"/>
    <w:rsid w:val="004B656E"/>
    <w:rsid w:val="004B6960"/>
    <w:rsid w:val="004D3E7D"/>
    <w:rsid w:val="004F13D6"/>
    <w:rsid w:val="005E3F68"/>
    <w:rsid w:val="006166E3"/>
    <w:rsid w:val="006A2BA5"/>
    <w:rsid w:val="006B50CB"/>
    <w:rsid w:val="00706D62"/>
    <w:rsid w:val="007452CF"/>
    <w:rsid w:val="00760032"/>
    <w:rsid w:val="007A23B2"/>
    <w:rsid w:val="007C43D2"/>
    <w:rsid w:val="007D463B"/>
    <w:rsid w:val="007D4E8B"/>
    <w:rsid w:val="007F1842"/>
    <w:rsid w:val="00844F5C"/>
    <w:rsid w:val="0087308B"/>
    <w:rsid w:val="00922544"/>
    <w:rsid w:val="009711B3"/>
    <w:rsid w:val="009B5B26"/>
    <w:rsid w:val="009D6399"/>
    <w:rsid w:val="009E0EC5"/>
    <w:rsid w:val="00AD5BFD"/>
    <w:rsid w:val="00C25593"/>
    <w:rsid w:val="00C46077"/>
    <w:rsid w:val="00CD2818"/>
    <w:rsid w:val="00D00024"/>
    <w:rsid w:val="00D36ACC"/>
    <w:rsid w:val="00DD0774"/>
    <w:rsid w:val="00E27D75"/>
    <w:rsid w:val="00E56750"/>
    <w:rsid w:val="00EB24BF"/>
    <w:rsid w:val="00EE172D"/>
    <w:rsid w:val="00EE43B8"/>
    <w:rsid w:val="00F1549F"/>
    <w:rsid w:val="00F411D4"/>
    <w:rsid w:val="00FA4AB8"/>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table" w:customStyle="1" w:styleId="SmartTextTable1">
    <w:name w:val="Smart Text Table1"/>
    <w:basedOn w:val="TableNormal"/>
    <w:next w:val="TableGrid"/>
    <w:uiPriority w:val="39"/>
    <w:rsid w:val="00F411D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6811</Words>
  <Characters>3883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22</cp:revision>
  <dcterms:created xsi:type="dcterms:W3CDTF">2025-09-09T07:22:00Z</dcterms:created>
  <dcterms:modified xsi:type="dcterms:W3CDTF">2025-12-04T09:38:00Z</dcterms:modified>
</cp:coreProperties>
</file>